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F42" w:rsidRDefault="00FE4F42" w:rsidP="00AB2979">
      <w:pPr>
        <w:tabs>
          <w:tab w:val="left" w:pos="6840"/>
        </w:tabs>
        <w:ind w:firstLine="360"/>
        <w:jc w:val="center"/>
        <w:rPr>
          <w:rFonts w:eastAsia="Times New Roman"/>
          <w:b/>
          <w:lang w:bidi="en-US"/>
        </w:rPr>
      </w:pPr>
      <w:bookmarkStart w:id="0" w:name="_GoBack"/>
      <w:bookmarkEnd w:id="0"/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Pr="00CD6DAB" w:rsidRDefault="00CD6DAB" w:rsidP="00CD6DAB">
      <w:pPr>
        <w:tabs>
          <w:tab w:val="left" w:pos="6840"/>
        </w:tabs>
        <w:ind w:firstLine="360"/>
        <w:jc w:val="center"/>
        <w:rPr>
          <w:rFonts w:eastAsia="Times New Roman"/>
          <w:b/>
          <w:spacing w:val="-6"/>
          <w:lang w:eastAsia="en-US" w:bidi="en-US"/>
        </w:rPr>
      </w:pPr>
      <w:r w:rsidRPr="00CD6DAB">
        <w:rPr>
          <w:rFonts w:eastAsia="Times New Roman"/>
          <w:b/>
          <w:spacing w:val="-6"/>
          <w:lang w:eastAsia="en-US" w:bidi="en-US"/>
        </w:rPr>
        <w:t xml:space="preserve">ОПРОСНЫЙ ЛИСТ </w:t>
      </w:r>
    </w:p>
    <w:p w:rsidR="00CD6DAB" w:rsidRPr="00CD6DAB" w:rsidRDefault="00D76BA1" w:rsidP="00CD6DAB">
      <w:pPr>
        <w:tabs>
          <w:tab w:val="left" w:pos="6840"/>
        </w:tabs>
        <w:ind w:firstLine="360"/>
        <w:jc w:val="center"/>
        <w:rPr>
          <w:rFonts w:eastAsia="Times New Roman"/>
          <w:spacing w:val="-6"/>
          <w:sz w:val="24"/>
          <w:szCs w:val="24"/>
        </w:rPr>
      </w:pPr>
      <w:r>
        <w:rPr>
          <w:rFonts w:eastAsia="Times New Roman"/>
          <w:spacing w:val="-6"/>
          <w:sz w:val="24"/>
          <w:szCs w:val="24"/>
        </w:rPr>
        <w:t>СТП-ВВ-25/6</w:t>
      </w:r>
      <w:r w:rsidR="00CD6DAB" w:rsidRPr="00CD6DAB">
        <w:rPr>
          <w:rFonts w:eastAsia="Times New Roman"/>
          <w:spacing w:val="-6"/>
          <w:sz w:val="24"/>
          <w:szCs w:val="24"/>
        </w:rPr>
        <w:t>/0,4</w:t>
      </w:r>
    </w:p>
    <w:p w:rsidR="00A53297" w:rsidRDefault="00A53297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CD6DAB" w:rsidRDefault="00CD6DAB" w:rsidP="00CD6DAB">
      <w:pPr>
        <w:ind w:firstLine="360"/>
        <w:jc w:val="center"/>
        <w:rPr>
          <w:rFonts w:eastAsia="Times New Roman"/>
          <w:sz w:val="24"/>
          <w:szCs w:val="24"/>
          <w:lang w:bidi="en-US"/>
        </w:rPr>
      </w:pPr>
      <w:r>
        <w:rPr>
          <w:rFonts w:eastAsia="Times New Roman"/>
          <w:sz w:val="24"/>
          <w:szCs w:val="24"/>
          <w:lang w:bidi="en-US"/>
        </w:rPr>
        <w:t xml:space="preserve">                                                                                                                             </w:t>
      </w:r>
      <w:r w:rsidRPr="00CD6DAB">
        <w:rPr>
          <w:rFonts w:eastAsia="Times New Roman"/>
          <w:sz w:val="24"/>
          <w:szCs w:val="24"/>
          <w:lang w:bidi="en-US"/>
        </w:rPr>
        <w:t>Таблица 1.</w:t>
      </w:r>
    </w:p>
    <w:tbl>
      <w:tblPr>
        <w:tblW w:w="4878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2029"/>
        <w:gridCol w:w="2287"/>
        <w:gridCol w:w="4309"/>
      </w:tblGrid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№пп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Параметры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b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b/>
                <w:spacing w:val="-6"/>
                <w:sz w:val="24"/>
                <w:szCs w:val="24"/>
              </w:rPr>
              <w:t>Ответы заказчика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476DE5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СТП-ВВ-25/6</w:t>
            </w:r>
            <w:r w:rsidR="00CD6DAB" w:rsidRPr="00CD6DAB">
              <w:rPr>
                <w:rFonts w:eastAsia="Times New Roman"/>
                <w:spacing w:val="-6"/>
                <w:sz w:val="24"/>
                <w:szCs w:val="24"/>
              </w:rPr>
              <w:t>/0,4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Мощность КТП, кВА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25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силового трансформатора, мощность кВА, количество (шт).</w:t>
            </w:r>
          </w:p>
        </w:tc>
        <w:tc>
          <w:tcPr>
            <w:tcW w:w="2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476DE5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ТМГ-25/6</w:t>
            </w:r>
            <w:r w:rsidR="00CD6DAB" w:rsidRPr="00CD6DAB">
              <w:rPr>
                <w:rFonts w:eastAsia="Times New Roman"/>
                <w:spacing w:val="-6"/>
                <w:sz w:val="24"/>
                <w:szCs w:val="24"/>
              </w:rPr>
              <w:t>/0,4 УХЛ1 (1)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Схема и группа соединений силового трансформатора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Υ /Υ-0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КТП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trike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тупиковая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Класс напряжения по стороне ВН, 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1253ED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6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Номинальный ток плавкой вставки ВН (А), тип предохранителя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72FE2" w:rsidRDefault="00D76BA1" w:rsidP="00C72FE2">
            <w:pPr>
              <w:jc w:val="center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5</w:t>
            </w:r>
            <w:r w:rsidR="00CD6DAB">
              <w:rPr>
                <w:rFonts w:eastAsia="Times New Roman"/>
                <w:sz w:val="24"/>
                <w:szCs w:val="24"/>
              </w:rPr>
              <w:t>А</w:t>
            </w:r>
            <w:r w:rsidR="00824BD3">
              <w:rPr>
                <w:rFonts w:eastAsia="Times New Roman"/>
                <w:sz w:val="24"/>
                <w:szCs w:val="24"/>
                <w:lang w:val="en-US"/>
              </w:rPr>
              <w:t xml:space="preserve">, </w:t>
            </w:r>
            <w:r w:rsidR="00681CBA">
              <w:rPr>
                <w:rFonts w:eastAsia="Times New Roman"/>
                <w:sz w:val="24"/>
                <w:szCs w:val="24"/>
                <w:lang w:val="en-US"/>
              </w:rPr>
              <w:t>П</w:t>
            </w:r>
            <w:r>
              <w:rPr>
                <w:rFonts w:eastAsia="Times New Roman"/>
                <w:sz w:val="24"/>
                <w:szCs w:val="24"/>
                <w:lang w:val="en-US"/>
              </w:rPr>
              <w:t>Т-1</w:t>
            </w:r>
            <w:r w:rsidR="00681CBA">
              <w:rPr>
                <w:rFonts w:eastAsia="Times New Roman"/>
                <w:sz w:val="24"/>
                <w:szCs w:val="24"/>
                <w:lang w:val="en-US"/>
              </w:rPr>
              <w:t>.</w:t>
            </w:r>
            <w:r>
              <w:rPr>
                <w:rFonts w:eastAsia="Times New Roman"/>
                <w:sz w:val="24"/>
                <w:szCs w:val="24"/>
                <w:lang w:val="en-US"/>
              </w:rPr>
              <w:t>1-</w:t>
            </w:r>
            <w:r w:rsidR="00885469">
              <w:rPr>
                <w:rFonts w:eastAsia="Times New Roman"/>
                <w:sz w:val="24"/>
                <w:szCs w:val="24"/>
              </w:rPr>
              <w:t>6</w:t>
            </w:r>
            <w:r>
              <w:rPr>
                <w:rFonts w:eastAsia="Times New Roman"/>
                <w:sz w:val="24"/>
                <w:szCs w:val="24"/>
                <w:lang w:val="en-US"/>
              </w:rPr>
              <w:t>-5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-20</w:t>
            </w:r>
            <w:r w:rsidR="00681CBA">
              <w:rPr>
                <w:rFonts w:eastAsia="Times New Roman"/>
                <w:sz w:val="24"/>
                <w:szCs w:val="24"/>
                <w:lang w:val="en-US"/>
              </w:rPr>
              <w:t>-</w:t>
            </w:r>
            <w:r w:rsidR="00824BD3" w:rsidRPr="00824BD3">
              <w:rPr>
                <w:rFonts w:eastAsia="Times New Roman"/>
                <w:sz w:val="24"/>
                <w:szCs w:val="24"/>
                <w:lang w:val="en-US"/>
              </w:rPr>
              <w:t>У</w:t>
            </w:r>
            <w:r w:rsidR="00C72FE2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Секционирование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по стороне 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вводов РУВН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 выводов РУНН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воздух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12</w:t>
            </w:r>
          </w:p>
        </w:tc>
        <w:tc>
          <w:tcPr>
            <w:tcW w:w="111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Коммутационный аппарат на вводе НН</w:t>
            </w: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автомат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Выключатель ВА-88-33 3Р 40А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</w:p>
        </w:tc>
        <w:tc>
          <w:tcPr>
            <w:tcW w:w="12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исполнение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стационарный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линейного разъединителя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347A7C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РЛНД-</w:t>
            </w:r>
            <w:r w:rsidR="00347A7C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-10/400 УХЛ1 с приводом ПРНЗ-</w:t>
            </w:r>
            <w:r w:rsidR="00347A7C">
              <w:rPr>
                <w:rFonts w:eastAsia="Times New Roman"/>
                <w:spacing w:val="-6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pacing w:val="-6"/>
                <w:sz w:val="24"/>
                <w:szCs w:val="24"/>
              </w:rPr>
              <w:t>-10 (приобретается отдельно, в комплект СТП не входит)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14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Количество отходящих линий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1B2CF2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>
              <w:rPr>
                <w:rFonts w:eastAsia="Times New Roman"/>
                <w:spacing w:val="-6"/>
                <w:sz w:val="24"/>
                <w:szCs w:val="24"/>
              </w:rPr>
              <w:t>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15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Коммутационные аппараты отходящих линий РУНН (шт)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1B2CF2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z w:val="24"/>
                <w:szCs w:val="24"/>
              </w:rPr>
              <w:t>ВА-88-33-32А (</w:t>
            </w:r>
            <w:r w:rsidR="001B2CF2">
              <w:rPr>
                <w:rFonts w:eastAsia="Times New Roman"/>
                <w:sz w:val="24"/>
                <w:szCs w:val="24"/>
              </w:rPr>
              <w:t>1</w:t>
            </w:r>
            <w:r w:rsidRPr="00CD6DAB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16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актив-реактив</w:t>
            </w:r>
          </w:p>
        </w:tc>
      </w:tr>
      <w:tr w:rsidR="00CD6DAB" w:rsidRPr="00607896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17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Тип счетчика ввод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1F1D46" w:rsidRDefault="001B139D" w:rsidP="00CD6DAB">
            <w:pPr>
              <w:shd w:val="clear" w:color="auto" w:fill="FFFFFF"/>
              <w:jc w:val="center"/>
              <w:outlineLvl w:val="1"/>
              <w:rPr>
                <w:rFonts w:eastAsia="Times New Roman"/>
                <w:spacing w:val="-6"/>
                <w:sz w:val="24"/>
                <w:szCs w:val="24"/>
                <w:lang w:val="en-US"/>
              </w:rPr>
            </w:pPr>
            <w:r w:rsidRPr="001B139D">
              <w:rPr>
                <w:bCs/>
                <w:color w:val="333333"/>
                <w:sz w:val="24"/>
                <w:szCs w:val="24"/>
                <w:lang w:val="en-US"/>
              </w:rPr>
              <w:t>CE308 S31.746.OG.YUVLFZ GS01 SPDS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18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Учет энергии на отходящих линиях 0,4кВ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19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АВР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нет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20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Наличие разрядников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45F3" w:rsidRDefault="002A45F3" w:rsidP="00CD6DAB">
            <w:pPr>
              <w:jc w:val="center"/>
              <w:rPr>
                <w:rFonts w:eastAsia="Times New Roman"/>
                <w:sz w:val="24"/>
                <w:szCs w:val="24"/>
                <w:lang w:bidi="en-US"/>
              </w:rPr>
            </w:pPr>
            <w:r w:rsidRPr="00C95C13">
              <w:rPr>
                <w:rFonts w:eastAsia="Times New Roman"/>
                <w:sz w:val="24"/>
                <w:szCs w:val="24"/>
                <w:lang w:bidi="en-US"/>
              </w:rPr>
              <w:t>ОПНп-6/7,2/10/550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ОПНп-0,4/300 УХЛ1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21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Приборы контроля напряжения и тока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 вводе НН</w:t>
            </w: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22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Филиал АО «ДРСК» «ЭС ЕАО»</w:t>
            </w:r>
          </w:p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</w:p>
        </w:tc>
      </w:tr>
      <w:tr w:rsidR="00CD6DAB" w:rsidRPr="00CD6DAB" w:rsidTr="00574FBE">
        <w:trPr>
          <w:trHeight w:val="20"/>
        </w:trPr>
        <w:tc>
          <w:tcPr>
            <w:tcW w:w="27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23</w:t>
            </w:r>
          </w:p>
        </w:tc>
        <w:tc>
          <w:tcPr>
            <w:tcW w:w="2367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Фактический адрес</w:t>
            </w:r>
          </w:p>
        </w:tc>
        <w:tc>
          <w:tcPr>
            <w:tcW w:w="2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6DAB" w:rsidRPr="00CD6DAB" w:rsidRDefault="00CD6DAB" w:rsidP="00CD6DAB">
            <w:pPr>
              <w:jc w:val="center"/>
              <w:rPr>
                <w:rFonts w:eastAsia="Times New Roman"/>
                <w:spacing w:val="-6"/>
                <w:sz w:val="24"/>
                <w:szCs w:val="24"/>
              </w:rPr>
            </w:pPr>
            <w:r w:rsidRPr="00CD6DAB">
              <w:rPr>
                <w:rFonts w:eastAsia="Times New Roman"/>
                <w:spacing w:val="-6"/>
                <w:sz w:val="24"/>
                <w:szCs w:val="24"/>
              </w:rPr>
              <w:t>679011, Россия, ЕАО, г. Биробиджан, ул. Черноморская, 6</w:t>
            </w:r>
          </w:p>
        </w:tc>
      </w:tr>
    </w:tbl>
    <w:p w:rsidR="00CD6DAB" w:rsidRDefault="00CD6DAB" w:rsidP="00A53297">
      <w:pPr>
        <w:ind w:firstLine="360"/>
        <w:jc w:val="right"/>
        <w:rPr>
          <w:rFonts w:eastAsia="Times New Roman"/>
          <w:sz w:val="24"/>
          <w:szCs w:val="24"/>
          <w:lang w:bidi="en-US"/>
        </w:rPr>
      </w:pPr>
    </w:p>
    <w:p w:rsidR="0043303F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  <w:r w:rsidRPr="007C7C4C">
        <w:rPr>
          <w:rFonts w:eastAsia="Times New Roman"/>
          <w:b/>
          <w:spacing w:val="-6"/>
          <w:sz w:val="24"/>
          <w:szCs w:val="24"/>
          <w:lang w:bidi="en-US"/>
        </w:rPr>
        <w:t>Дополнительные требования опросного листа</w:t>
      </w:r>
    </w:p>
    <w:p w:rsidR="0043303F" w:rsidRPr="007C7C4C" w:rsidRDefault="0043303F" w:rsidP="0043303F">
      <w:pPr>
        <w:jc w:val="center"/>
        <w:rPr>
          <w:rFonts w:eastAsia="Times New Roman"/>
          <w:b/>
          <w:spacing w:val="-6"/>
          <w:sz w:val="24"/>
          <w:szCs w:val="24"/>
          <w:lang w:bidi="en-US"/>
        </w:rPr>
      </w:pPr>
    </w:p>
    <w:p w:rsidR="00FE7394" w:rsidRDefault="00FE7394" w:rsidP="00FE7394">
      <w:pPr>
        <w:numPr>
          <w:ilvl w:val="0"/>
          <w:numId w:val="1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Раму под силовой трансформатор и сечение ошиновки РУ-0,4кВ выполнить с перспективой установки трансформатора ТМГ 100 кВА.</w:t>
      </w:r>
    </w:p>
    <w:p w:rsidR="00FE7394" w:rsidRPr="007C7C4C" w:rsidRDefault="00FE7394" w:rsidP="00FE7394">
      <w:pPr>
        <w:numPr>
          <w:ilvl w:val="0"/>
          <w:numId w:val="1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8B188D">
        <w:rPr>
          <w:rFonts w:eastAsia="Times New Roman"/>
          <w:spacing w:val="-6"/>
          <w:sz w:val="24"/>
          <w:szCs w:val="24"/>
          <w:lang w:bidi="en-US"/>
        </w:rPr>
        <w:t>ТП должны изготавливаться в соответствии с ГОСТ 14695-80.</w:t>
      </w:r>
    </w:p>
    <w:p w:rsidR="00FE7394" w:rsidRPr="007C7C4C" w:rsidRDefault="00FE7394" w:rsidP="00FE739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Для исполнения требования ПУЭ п. п. 4.1.8., 4.1.9., 4.1.10., 4.1.27., 4.2.17., 4.2.88. ПУЭ изд.7. </w:t>
      </w:r>
    </w:p>
    <w:p w:rsidR="00FE7394" w:rsidRPr="007C7C4C" w:rsidRDefault="00FE7394" w:rsidP="00FE7394">
      <w:pPr>
        <w:tabs>
          <w:tab w:val="left" w:pos="99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lastRenderedPageBreak/>
        <w:t>3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ab/>
        <w:t xml:space="preserve">Оборудование </w:t>
      </w:r>
      <w:r w:rsidR="00B65756">
        <w:rPr>
          <w:rFonts w:eastAsia="Times New Roman"/>
          <w:spacing w:val="-6"/>
          <w:sz w:val="24"/>
          <w:szCs w:val="24"/>
          <w:lang w:bidi="en-US"/>
        </w:rPr>
        <w:t>6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кВ закрепить к жесткой металлоконструкции, трансформатор установить на жесткую опорную раму.</w:t>
      </w:r>
    </w:p>
    <w:p w:rsidR="00FE7394" w:rsidRPr="007C7C4C" w:rsidRDefault="00FE7394" w:rsidP="00FE7394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>4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 На дверях РУ применить систему запоров с однотипными внутренними замками (под один ключ для всех замков). Система должна обеспечивать защиту от несанкционированного доступа в РУ СТП, предусмотреть возможность установки навесных замков.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Все двери шкафов обеспечить уплотнением.</w:t>
      </w:r>
    </w:p>
    <w:p w:rsidR="00FE7394" w:rsidRPr="007C7C4C" w:rsidRDefault="00FE7394" w:rsidP="00FE739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Уплотнительн</w:t>
      </w:r>
      <w:r>
        <w:rPr>
          <w:rFonts w:eastAsia="Times New Roman"/>
          <w:spacing w:val="-6"/>
          <w:sz w:val="24"/>
          <w:szCs w:val="24"/>
          <w:lang w:bidi="en-US"/>
        </w:rPr>
        <w:t>ая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прокладк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должн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быть надежно укреплен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и обеспечивать герметичность при закрытом положении дверей. </w:t>
      </w:r>
    </w:p>
    <w:p w:rsidR="00FE7394" w:rsidRPr="007C7C4C" w:rsidRDefault="00FE7394" w:rsidP="00FE739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Двери шкафов оборудовать фиксаторами, которые удерживают их в открытом положении при проведении ремонтных или профилактических работ.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710"/>
        </w:tabs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Спуск от ПКТ до высоковольтного ввода трансформатора выполнить защищенным проводом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Концы проводов и кабелей ко всем коммутационным аппаратам отпрессовать наконечниками. В болтовых соединениях алюминиевых шин применять оцинкованные шайбы типа ШЦ (ТУ 345857-70).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Металлорукав должен быть надежно присоединен к корпусу шкафов.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к силовому трансформатору произвести с применением </w:t>
      </w:r>
      <w:r>
        <w:rPr>
          <w:rFonts w:eastAsia="Times New Roman"/>
          <w:spacing w:val="-6"/>
          <w:sz w:val="24"/>
          <w:szCs w:val="24"/>
          <w:lang w:bidi="en-US"/>
        </w:rPr>
        <w:t>наконечников.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вводах (шпильках) трансформаторов по стороне 0,4 кВ установить контактный зажим НН, материал – латунь ЛС-59-1, покрытие –О-Вн.</w:t>
      </w:r>
      <w:r w:rsidRPr="00B02906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Не допустить присоединение под одно болтовое крепление </w:t>
      </w:r>
      <w:r>
        <w:rPr>
          <w:rFonts w:eastAsia="Times New Roman"/>
          <w:spacing w:val="-6"/>
          <w:sz w:val="24"/>
          <w:szCs w:val="24"/>
          <w:lang w:val="en-US" w:bidi="en-US"/>
        </w:rPr>
        <w:t>PEN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проводника и заземление трансформатора.  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На рабочем месте обслуживания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РУ-0,4кВ</w:t>
      </w:r>
      <w:r w:rsidRPr="00012C65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 xml:space="preserve">ШУЭ предусмотреть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спланированн</w:t>
      </w:r>
      <w:r>
        <w:rPr>
          <w:rFonts w:eastAsia="Times New Roman"/>
          <w:spacing w:val="-6"/>
          <w:sz w:val="24"/>
          <w:szCs w:val="24"/>
          <w:lang w:bidi="en-US"/>
        </w:rPr>
        <w:t>ую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площадк</w:t>
      </w:r>
      <w:r>
        <w:rPr>
          <w:rFonts w:eastAsia="Times New Roman"/>
          <w:spacing w:val="-6"/>
          <w:sz w:val="24"/>
          <w:szCs w:val="24"/>
          <w:lang w:bidi="en-US"/>
        </w:rPr>
        <w:t>у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на опоре на высоте не менее 0,7 м от уровня планировки до нижнего основания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Трансформатор на СТП расположить с противоположной стороны от тяжения высоковольтного провода </w:t>
      </w:r>
      <w:r w:rsidRPr="007C7C4C">
        <w:rPr>
          <w:rFonts w:eastAsia="Times New Roman"/>
          <w:i/>
          <w:color w:val="000000"/>
          <w:spacing w:val="-6"/>
          <w:sz w:val="24"/>
          <w:szCs w:val="24"/>
          <w:lang w:bidi="en-US"/>
        </w:rPr>
        <w:t>(требование к организации, осуществляющей монтаж СТП)</w:t>
      </w:r>
      <w:r w:rsidRPr="007C7C4C">
        <w:rPr>
          <w:rFonts w:eastAsia="Times New Roman"/>
          <w:color w:val="000000"/>
          <w:spacing w:val="-6"/>
          <w:sz w:val="24"/>
          <w:szCs w:val="24"/>
          <w:lang w:bidi="en-US"/>
        </w:rPr>
        <w:t>.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bidi="en-US"/>
        </w:rPr>
        <w:t xml:space="preserve">Комплектация 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линейн</w:t>
      </w:r>
      <w:r>
        <w:rPr>
          <w:rFonts w:eastAsia="Times New Roman"/>
          <w:spacing w:val="-6"/>
          <w:sz w:val="24"/>
          <w:szCs w:val="24"/>
          <w:lang w:bidi="en-US"/>
        </w:rPr>
        <w:t>ого разъединителя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>
        <w:rPr>
          <w:rFonts w:eastAsia="Times New Roman"/>
          <w:spacing w:val="-6"/>
          <w:sz w:val="24"/>
          <w:szCs w:val="24"/>
        </w:rPr>
        <w:t>1-10/400 УХЛ1 с приводом ПРНЗ</w:t>
      </w:r>
      <w:r w:rsidRPr="007C7C4C">
        <w:rPr>
          <w:rFonts w:eastAsia="Times New Roman"/>
          <w:spacing w:val="-6"/>
          <w:sz w:val="24"/>
          <w:szCs w:val="24"/>
        </w:rPr>
        <w:t>-10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в комплекте с:</w:t>
      </w:r>
    </w:p>
    <w:p w:rsidR="00FE7394" w:rsidRPr="007C7C4C" w:rsidRDefault="00FE7394" w:rsidP="00FE739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разъединителя </w:t>
      </w:r>
    </w:p>
    <w:p w:rsidR="00FE7394" w:rsidRPr="007C7C4C" w:rsidRDefault="00FE7394" w:rsidP="00FE739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Рам</w:t>
      </w:r>
      <w:r>
        <w:rPr>
          <w:rFonts w:eastAsia="Times New Roman"/>
          <w:spacing w:val="-6"/>
          <w:sz w:val="24"/>
          <w:szCs w:val="24"/>
          <w:lang w:bidi="en-US"/>
        </w:rPr>
        <w:t>а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FE7394" w:rsidRPr="007C7C4C" w:rsidRDefault="00FE7394" w:rsidP="00FE739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Вал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привода</w:t>
      </w:r>
    </w:p>
    <w:p w:rsidR="00FE7394" w:rsidRPr="007C7C4C" w:rsidRDefault="00FE7394" w:rsidP="00FE739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• Кронштейн</w:t>
      </w:r>
      <w:r>
        <w:rPr>
          <w:rFonts w:eastAsia="Times New Roman"/>
          <w:spacing w:val="-6"/>
          <w:sz w:val="24"/>
          <w:szCs w:val="24"/>
          <w:lang w:bidi="en-US"/>
        </w:rPr>
        <w:t>ы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крепления</w:t>
      </w:r>
    </w:p>
    <w:p w:rsidR="00FE7394" w:rsidRPr="007C7C4C" w:rsidRDefault="00FE7394" w:rsidP="00FE739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На </w:t>
      </w:r>
      <w:r w:rsidRPr="007C7C4C">
        <w:rPr>
          <w:rFonts w:eastAsia="Times New Roman"/>
          <w:spacing w:val="-6"/>
          <w:sz w:val="24"/>
          <w:szCs w:val="24"/>
        </w:rPr>
        <w:t>РЛНД-</w:t>
      </w:r>
      <w:r w:rsidRPr="00BF67DA">
        <w:rPr>
          <w:rFonts w:eastAsia="Times New Roman"/>
          <w:spacing w:val="-6"/>
          <w:sz w:val="24"/>
          <w:szCs w:val="24"/>
        </w:rPr>
        <w:t>1</w:t>
      </w:r>
      <w:r w:rsidRPr="007C7C4C">
        <w:rPr>
          <w:rFonts w:eastAsia="Times New Roman"/>
          <w:spacing w:val="-6"/>
          <w:sz w:val="24"/>
          <w:szCs w:val="24"/>
        </w:rPr>
        <w:t>-10/400 УХЛ1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применить изоляторы ИШОС 10-8 УХЛ1, на подвижных контактах установить упоры, предотвращающие проскальзывание</w:t>
      </w:r>
      <w:r>
        <w:rPr>
          <w:rFonts w:eastAsia="Times New Roman"/>
          <w:spacing w:val="-6"/>
          <w:sz w:val="24"/>
          <w:szCs w:val="24"/>
          <w:lang w:bidi="en-US"/>
        </w:rPr>
        <w:t>. Заземляющие ножи РЛНД расположить в сторону СТП.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Контактную группу предохранителей применить с использованием </w:t>
      </w:r>
      <w:r>
        <w:rPr>
          <w:rFonts w:eastAsia="Times New Roman"/>
          <w:spacing w:val="-6"/>
          <w:sz w:val="24"/>
          <w:szCs w:val="24"/>
          <w:lang w:bidi="en-US"/>
        </w:rPr>
        <w:t>удерживающих фиксаторов (защелок)</w:t>
      </w:r>
      <w:r w:rsidRPr="007C7C4C">
        <w:rPr>
          <w:rFonts w:eastAsia="Times New Roman"/>
          <w:spacing w:val="-6"/>
          <w:sz w:val="24"/>
          <w:szCs w:val="24"/>
          <w:lang w:bidi="en-US"/>
        </w:rPr>
        <w:t>.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ОПН-</w:t>
      </w:r>
      <w:r w:rsidR="00B65756">
        <w:rPr>
          <w:rFonts w:eastAsia="Times New Roman"/>
          <w:spacing w:val="-6"/>
          <w:sz w:val="24"/>
          <w:szCs w:val="24"/>
          <w:lang w:bidi="en-US"/>
        </w:rPr>
        <w:t>6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кВ установить на площадке конструкции разъединителя (вертикально), ОПН-0,4кВ установить на секцию шин 0,4кВ. 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Подключение </w:t>
      </w:r>
      <w:r w:rsidRPr="007C7C4C">
        <w:rPr>
          <w:rFonts w:eastAsia="Times New Roman"/>
          <w:spacing w:val="-6"/>
          <w:sz w:val="24"/>
          <w:szCs w:val="24"/>
          <w:lang w:val="en-US" w:bidi="en-US"/>
        </w:rPr>
        <w:t>PEN</w:t>
      </w: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 проводника к корпусу шкафа осуществить в соответствии с ПУЭ.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Ввод и вывод ВЛ-0,4 кВ должен быть выполнен через нижнюю плиту шкафа РУНН и шкафа АИСКУЭ (через уплотнительные муфты).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Соединение между шкафами учета и РУ-0,4 кВ выполнить в металлической гофрированной трубе.</w:t>
      </w:r>
    </w:p>
    <w:p w:rsidR="00FE7394" w:rsidRPr="007C7C4C" w:rsidRDefault="00FE7394" w:rsidP="00FE7394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Для ввода проводов, кабелей в шкаф учета и РУ-0,4 кВ применять муфты с наружной резьбой на металлорукав МВн-х.х (где х.х.-диаметр металлорукава) типа РЗ-Ц и РЗ-Ц-ПВХ предназначенных для закрепления металлорукава в оболочке электрооборудования, состоящих из царапающей гайки, уплотнителя, корпуса, оконцевателя и накидной гайки с заземлением.</w:t>
      </w:r>
    </w:p>
    <w:p w:rsidR="00FE7394" w:rsidRDefault="00FE7394" w:rsidP="00FE7394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369EA">
        <w:rPr>
          <w:rFonts w:eastAsia="Times New Roman"/>
          <w:spacing w:val="-6"/>
          <w:sz w:val="24"/>
          <w:szCs w:val="24"/>
          <w:lang w:bidi="en-US"/>
        </w:rPr>
        <w:t>На внешней стороне дверей РУ-0,4кВ, шкафа учета, по ГОСТ Р 12.4.026, нанести знак безопасности, предупреждающий знак «Осторожно электрическое напряжение» (Фон и кант желтый, кайма и стрела черные), со стороной треугольника 150мм. Способ нанесения должен обеспечивать сохранность знаков и сигнальных цветов в течение всего срока эксплуатации оборудования.</w:t>
      </w:r>
      <w:r>
        <w:rPr>
          <w:rFonts w:eastAsia="Times New Roman"/>
          <w:spacing w:val="-6"/>
          <w:sz w:val="24"/>
          <w:szCs w:val="24"/>
          <w:lang w:bidi="en-US"/>
        </w:rPr>
        <w:t xml:space="preserve"> </w:t>
      </w:r>
    </w:p>
    <w:p w:rsidR="00FE7394" w:rsidRPr="0043303F" w:rsidRDefault="00FE7394" w:rsidP="00FE7394">
      <w:pPr>
        <w:numPr>
          <w:ilvl w:val="0"/>
          <w:numId w:val="2"/>
        </w:numPr>
        <w:ind w:left="0" w:firstLine="710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lastRenderedPageBreak/>
        <w:t>На оборудование СТП нанести стационарные оперативные надписи в соответствии с ПУЭ 4.1.3. Распределительные устройства и НКУ должны иметь четкие надписи, указывающие назначение отдельных цепей, панелей, аппаратов. Надписи должны выполняться лакокрасочным материалом на лицевой стороне устройства. Так же в соответствии с ПУЭ п. 4.1.11. на приводах коммутационных аппаратов должны быть четко указаны положения “включено” и “отключено”.</w:t>
      </w:r>
    </w:p>
    <w:p w:rsidR="00FE7394" w:rsidRPr="007C7C4C" w:rsidRDefault="00FE7394" w:rsidP="00FE7394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Антикоррозийная защита металлических конструкций, расположенных на открытом воздухе, выполнить в соответствии с требованиями СНиП 2.03.11-85 “Защита строительных конструкций от коррозии”. Для защиты корпуса от атмосферных осадков применить порошковое лакокрасочное покрытие краской на полиэфирной основе: цвет СТП светлых тонов.</w:t>
      </w:r>
    </w:p>
    <w:p w:rsidR="00FE7394" w:rsidRPr="007C7C4C" w:rsidRDefault="00FE7394" w:rsidP="00FE7394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Металлоконструкции, расположенные внутри СТП должны быть окрашены в серый цвет.</w:t>
      </w:r>
    </w:p>
    <w:p w:rsidR="00FE7394" w:rsidRPr="007C7C4C" w:rsidRDefault="00FE7394" w:rsidP="00FE7394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Га</w:t>
      </w:r>
      <w:r>
        <w:rPr>
          <w:rFonts w:eastAsia="Times New Roman"/>
          <w:spacing w:val="-6"/>
          <w:sz w:val="24"/>
          <w:szCs w:val="24"/>
          <w:lang w:bidi="en-US"/>
        </w:rPr>
        <w:t>рантийный срок службы не менее 2</w:t>
      </w:r>
      <w:r w:rsidRPr="007C7C4C">
        <w:rPr>
          <w:rFonts w:eastAsia="Times New Roman"/>
          <w:spacing w:val="-6"/>
          <w:sz w:val="24"/>
          <w:szCs w:val="24"/>
          <w:lang w:bidi="en-US"/>
        </w:rPr>
        <w:t>0 лет.</w:t>
      </w:r>
    </w:p>
    <w:p w:rsidR="00A56693" w:rsidRDefault="00FE7394" w:rsidP="00A56693">
      <w:pPr>
        <w:numPr>
          <w:ilvl w:val="0"/>
          <w:numId w:val="2"/>
        </w:numPr>
        <w:tabs>
          <w:tab w:val="left" w:pos="1134"/>
        </w:tabs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pacing w:val="-6"/>
          <w:sz w:val="24"/>
          <w:szCs w:val="24"/>
          <w:lang w:val="en-US" w:bidi="en-US"/>
        </w:rPr>
        <w:t>C</w:t>
      </w:r>
      <w:r w:rsidR="00A56693" w:rsidRPr="00957927">
        <w:rPr>
          <w:rFonts w:eastAsia="Times New Roman"/>
          <w:spacing w:val="-6"/>
          <w:sz w:val="24"/>
          <w:szCs w:val="24"/>
          <w:lang w:bidi="en-US"/>
        </w:rPr>
        <w:t xml:space="preserve">ТП включить в систему АИИС КУЭ. Для этого необходимо оборудовать СТП шкафом учета ЩРНМ-4 антивандального исполнения с монтажной панелью, соответствующего климатическому исполнению IP66, оборудованный тремя замками ЗШ-10Е (или иными замками с аналогичным видом втулки), с предварительным утеплением. </w:t>
      </w:r>
      <w:r w:rsidR="00A56693" w:rsidRPr="00957927">
        <w:rPr>
          <w:rFonts w:eastAsia="Times New Roman"/>
          <w:sz w:val="24"/>
          <w:szCs w:val="24"/>
        </w:rPr>
        <w:t xml:space="preserve">В шкафу учёта, предусмотреть обогрев с поддержанием температурного режима согласно п.1.5.27. ПУЭ изд.6, ГОСТ 15150-69. Обогрев расположить с учётом исключения соприкосновения с корпусом счётчиков и модема ТУ 4222-095-63919543-2012. Все термоэлементы подключить, через терморегулятор, к отдельному автоматическому выключателю 16 А, дополнительно, через автоматический выключатель, подключить две штепсельных розетки. </w:t>
      </w:r>
      <w:r w:rsidR="00A56693" w:rsidRPr="00957927">
        <w:rPr>
          <w:rFonts w:eastAsia="Times New Roman"/>
          <w:spacing w:val="-6"/>
          <w:sz w:val="24"/>
          <w:szCs w:val="24"/>
          <w:lang w:bidi="en-US"/>
        </w:rPr>
        <w:t>Дополнительно предусмотреть петли для навесных замков.</w:t>
      </w:r>
    </w:p>
    <w:p w:rsidR="00A56693" w:rsidRPr="00957927" w:rsidRDefault="00A56693" w:rsidP="00A56693">
      <w:pPr>
        <w:tabs>
          <w:tab w:val="left" w:pos="1134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sz w:val="24"/>
          <w:szCs w:val="24"/>
        </w:rPr>
        <w:t xml:space="preserve">Осуществить монтаж 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rFonts w:eastAsia="Times New Roman"/>
          <w:sz w:val="24"/>
          <w:szCs w:val="24"/>
        </w:rPr>
        <w:t xml:space="preserve"> в соответствии с рекомендациями производителя. Д</w:t>
      </w:r>
      <w:r w:rsidRPr="003B6E6F">
        <w:rPr>
          <w:rFonts w:eastAsia="Times New Roman"/>
          <w:sz w:val="24"/>
          <w:szCs w:val="24"/>
        </w:rPr>
        <w:t xml:space="preserve">ля осуществления питания и защиты </w:t>
      </w:r>
      <w:r>
        <w:rPr>
          <w:rFonts w:eastAsia="Times New Roman"/>
          <w:sz w:val="24"/>
          <w:szCs w:val="24"/>
        </w:rPr>
        <w:t xml:space="preserve">модема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 w:rsidRPr="003B6E6F">
        <w:rPr>
          <w:rFonts w:eastAsia="Times New Roman"/>
          <w:sz w:val="24"/>
          <w:szCs w:val="24"/>
        </w:rPr>
        <w:t xml:space="preserve"> установить </w:t>
      </w:r>
      <w:r>
        <w:rPr>
          <w:rFonts w:eastAsia="Times New Roman"/>
          <w:sz w:val="24"/>
          <w:szCs w:val="24"/>
        </w:rPr>
        <w:t>однофазный</w:t>
      </w:r>
      <w:r w:rsidRPr="003B6E6F">
        <w:rPr>
          <w:rFonts w:eastAsia="Times New Roman"/>
          <w:sz w:val="24"/>
          <w:szCs w:val="24"/>
        </w:rPr>
        <w:t xml:space="preserve"> автоматический выключатель 6 А, собранный в схему с ограничителями импульсных напряжений ОИН 1-275-12,5-II согласно ГОСТ Р 50345-99.</w:t>
      </w:r>
      <w:r>
        <w:rPr>
          <w:rFonts w:eastAsia="Times New Roman"/>
          <w:sz w:val="24"/>
          <w:szCs w:val="24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Подключение произвести </w:t>
      </w:r>
      <w:r w:rsidRPr="00F839A0">
        <w:rPr>
          <w:rFonts w:eastAsia="Times New Roman"/>
          <w:sz w:val="24"/>
          <w:szCs w:val="24"/>
        </w:rPr>
        <w:t>медным кабелем длиной не более 10 м, S=&gt;2,5 мм² (согласно п.3.4.4 ПУЭ изд.6, ГОСТ 19132-</w:t>
      </w:r>
      <w:r>
        <w:rPr>
          <w:rFonts w:eastAsia="Times New Roman"/>
          <w:sz w:val="24"/>
          <w:szCs w:val="24"/>
        </w:rPr>
        <w:t>86 Р, ТУ 3424-005-84331564-08).</w:t>
      </w:r>
    </w:p>
    <w:p w:rsidR="00FE7394" w:rsidRDefault="00FE7394" w:rsidP="00FE7394">
      <w:pPr>
        <w:ind w:firstLine="709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Осуществить монтаж интерфейсных линий связи (</w:t>
      </w:r>
      <w:r>
        <w:rPr>
          <w:rFonts w:eastAsia="Times New Roman"/>
          <w:sz w:val="24"/>
          <w:szCs w:val="24"/>
          <w:lang w:val="en-US"/>
        </w:rPr>
        <w:t>RS</w:t>
      </w:r>
      <w:r w:rsidRPr="00B34D23">
        <w:rPr>
          <w:rFonts w:eastAsia="Times New Roman"/>
          <w:sz w:val="24"/>
          <w:szCs w:val="24"/>
        </w:rPr>
        <w:t>-485)</w:t>
      </w:r>
      <w:r>
        <w:rPr>
          <w:rFonts w:eastAsia="Times New Roman"/>
          <w:sz w:val="24"/>
          <w:szCs w:val="24"/>
        </w:rPr>
        <w:t xml:space="preserve"> приборы учета – модем.</w:t>
      </w:r>
    </w:p>
    <w:p w:rsidR="00FE7394" w:rsidRDefault="00FE7394" w:rsidP="00FE7394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Смонтировать GSM-</w:t>
      </w:r>
      <w:r>
        <w:rPr>
          <w:rFonts w:eastAsia="Times New Roman"/>
          <w:sz w:val="24"/>
          <w:szCs w:val="24"/>
          <w:lang w:bidi="en-US"/>
        </w:rPr>
        <w:t xml:space="preserve">антенну врезную антивандальную </w:t>
      </w:r>
      <w:r w:rsidRPr="00F839A0">
        <w:rPr>
          <w:rFonts w:eastAsia="Times New Roman"/>
          <w:sz w:val="24"/>
          <w:szCs w:val="24"/>
          <w:lang w:bidi="en-US"/>
        </w:rPr>
        <w:t>Триада-ВА 996 SOTA,</w:t>
      </w:r>
      <w:r>
        <w:rPr>
          <w:rFonts w:eastAsia="Times New Roman"/>
          <w:sz w:val="24"/>
          <w:szCs w:val="24"/>
          <w:lang w:bidi="en-US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 xml:space="preserve">разъем типа SMA на внешнюю стенку </w:t>
      </w:r>
      <w:r w:rsidR="00B65756">
        <w:rPr>
          <w:rFonts w:eastAsia="Times New Roman"/>
          <w:sz w:val="24"/>
          <w:szCs w:val="24"/>
          <w:lang w:bidi="en-US"/>
        </w:rPr>
        <w:t>шкафа</w:t>
      </w:r>
      <w:r w:rsidR="00AB539F">
        <w:rPr>
          <w:rFonts w:eastAsia="Times New Roman"/>
          <w:sz w:val="24"/>
          <w:szCs w:val="24"/>
          <w:lang w:bidi="en-US"/>
        </w:rPr>
        <w:t xml:space="preserve"> ШУЭ</w:t>
      </w:r>
      <w:r w:rsidRPr="00F839A0">
        <w:rPr>
          <w:rFonts w:eastAsia="Times New Roman"/>
          <w:sz w:val="24"/>
          <w:szCs w:val="24"/>
          <w:lang w:bidi="en-US"/>
        </w:rPr>
        <w:t xml:space="preserve"> с использованием кронштейна, обеспечив вертикальное расположение. Произвести герметизацию (в целях исключения проникновения воды и пыли в зазор между кронштейном GSM-антенны и внешней стеной </w:t>
      </w:r>
      <w:r w:rsidR="00B65756">
        <w:rPr>
          <w:rFonts w:eastAsia="Times New Roman"/>
          <w:sz w:val="24"/>
          <w:szCs w:val="24"/>
          <w:lang w:bidi="en-US"/>
        </w:rPr>
        <w:t>шкафа</w:t>
      </w:r>
      <w:r w:rsidR="00AB539F">
        <w:rPr>
          <w:rFonts w:eastAsia="Times New Roman"/>
          <w:sz w:val="24"/>
          <w:szCs w:val="24"/>
          <w:lang w:bidi="en-US"/>
        </w:rPr>
        <w:t xml:space="preserve"> ШУЭ</w:t>
      </w:r>
      <w:r w:rsidRPr="00F839A0">
        <w:rPr>
          <w:rFonts w:eastAsia="Times New Roman"/>
          <w:sz w:val="24"/>
          <w:szCs w:val="24"/>
          <w:lang w:bidi="en-US"/>
        </w:rPr>
        <w:t xml:space="preserve">, а также места ввода кабеля GSM-антенны через стену </w:t>
      </w:r>
      <w:r>
        <w:rPr>
          <w:rFonts w:eastAsia="Times New Roman"/>
          <w:sz w:val="24"/>
          <w:szCs w:val="24"/>
          <w:lang w:bidi="en-US"/>
        </w:rPr>
        <w:t>С</w:t>
      </w:r>
      <w:r w:rsidRPr="00F839A0">
        <w:rPr>
          <w:rFonts w:eastAsia="Times New Roman"/>
          <w:sz w:val="24"/>
          <w:szCs w:val="24"/>
          <w:lang w:bidi="en-US"/>
        </w:rPr>
        <w:t xml:space="preserve">ТП). Присоединить GSM-антенну к </w:t>
      </w:r>
      <w:r>
        <w:rPr>
          <w:rFonts w:eastAsia="Times New Roman"/>
          <w:sz w:val="24"/>
          <w:szCs w:val="24"/>
        </w:rPr>
        <w:t xml:space="preserve">модему </w:t>
      </w:r>
      <w:r>
        <w:rPr>
          <w:rFonts w:eastAsia="Times New Roman"/>
          <w:sz w:val="24"/>
          <w:szCs w:val="24"/>
          <w:lang w:val="en-US"/>
        </w:rPr>
        <w:t>IPZ</w:t>
      </w:r>
      <w:r w:rsidRPr="005B6AC8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  <w:lang w:val="en-US"/>
        </w:rPr>
        <w:t>ATM</w:t>
      </w:r>
      <w:r>
        <w:rPr>
          <w:rFonts w:eastAsia="Times New Roman"/>
          <w:sz w:val="24"/>
          <w:szCs w:val="24"/>
        </w:rPr>
        <w:t>31.</w:t>
      </w:r>
      <w:r>
        <w:rPr>
          <w:rFonts w:eastAsia="Times New Roman"/>
          <w:sz w:val="24"/>
          <w:szCs w:val="24"/>
          <w:lang w:val="en-US"/>
        </w:rPr>
        <w:t>B</w:t>
      </w:r>
      <w:r>
        <w:rPr>
          <w:bCs/>
          <w:color w:val="333333"/>
        </w:rPr>
        <w:t xml:space="preserve"> </w:t>
      </w:r>
      <w:r w:rsidRPr="00F839A0">
        <w:rPr>
          <w:rFonts w:eastAsia="Times New Roman"/>
          <w:sz w:val="24"/>
          <w:szCs w:val="24"/>
          <w:lang w:bidi="en-US"/>
        </w:rPr>
        <w:t>в соответствии с рекомендациями производителя. Защитить антенны</w:t>
      </w:r>
      <w:r>
        <w:rPr>
          <w:rFonts w:eastAsia="Times New Roman"/>
          <w:sz w:val="24"/>
          <w:szCs w:val="24"/>
          <w:lang w:bidi="en-US"/>
        </w:rPr>
        <w:t>е</w:t>
      </w:r>
      <w:r w:rsidRPr="00F839A0">
        <w:rPr>
          <w:rFonts w:eastAsia="Times New Roman"/>
          <w:sz w:val="24"/>
          <w:szCs w:val="24"/>
          <w:lang w:bidi="en-US"/>
        </w:rPr>
        <w:t xml:space="preserve"> кабел</w:t>
      </w:r>
      <w:r>
        <w:rPr>
          <w:rFonts w:eastAsia="Times New Roman"/>
          <w:sz w:val="24"/>
          <w:szCs w:val="24"/>
          <w:lang w:bidi="en-US"/>
        </w:rPr>
        <w:t>и</w:t>
      </w:r>
      <w:r w:rsidRPr="00F839A0">
        <w:rPr>
          <w:rFonts w:eastAsia="Times New Roman"/>
          <w:sz w:val="24"/>
          <w:szCs w:val="24"/>
          <w:lang w:bidi="en-US"/>
        </w:rPr>
        <w:t xml:space="preserve"> от механических повреждений.</w:t>
      </w:r>
    </w:p>
    <w:p w:rsidR="00FE7394" w:rsidRDefault="00FE7394" w:rsidP="00FE7394">
      <w:pPr>
        <w:ind w:firstLine="709"/>
        <w:rPr>
          <w:rFonts w:eastAsia="Times New Roman"/>
          <w:sz w:val="24"/>
          <w:szCs w:val="24"/>
          <w:lang w:bidi="en-US"/>
        </w:rPr>
      </w:pPr>
      <w:r w:rsidRPr="00F839A0">
        <w:rPr>
          <w:rFonts w:eastAsia="Times New Roman"/>
          <w:sz w:val="24"/>
          <w:szCs w:val="24"/>
          <w:lang w:bidi="en-US"/>
        </w:rPr>
        <w:t>Нанести все необходимые маркировки: на вторичные цепи учета, силовые цепи</w:t>
      </w:r>
      <w:r>
        <w:rPr>
          <w:rFonts w:eastAsia="Times New Roman"/>
          <w:sz w:val="24"/>
          <w:szCs w:val="24"/>
          <w:lang w:bidi="en-US"/>
        </w:rPr>
        <w:t xml:space="preserve"> питания, интерфейсные линии связи, на шкаф учета 0,4 кВ.</w:t>
      </w:r>
    </w:p>
    <w:p w:rsidR="00FE7394" w:rsidRDefault="00FE7394" w:rsidP="00FE7394">
      <w:pPr>
        <w:ind w:firstLine="709"/>
        <w:rPr>
          <w:rFonts w:eastAsia="Times New Roman"/>
          <w:sz w:val="24"/>
          <w:szCs w:val="24"/>
          <w:lang w:bidi="en-US"/>
        </w:rPr>
      </w:pPr>
    </w:p>
    <w:p w:rsidR="00FE7394" w:rsidRPr="007C7C4C" w:rsidRDefault="00FE7394" w:rsidP="00FE7394">
      <w:pPr>
        <w:tabs>
          <w:tab w:val="left" w:pos="4113"/>
        </w:tabs>
        <w:ind w:firstLine="709"/>
        <w:rPr>
          <w:rFonts w:eastAsia="Times New Roman"/>
          <w:spacing w:val="-6"/>
          <w:sz w:val="24"/>
          <w:szCs w:val="24"/>
          <w:lang w:bidi="en-US"/>
        </w:rPr>
      </w:pPr>
      <w:r>
        <w:rPr>
          <w:rFonts w:eastAsia="Times New Roman"/>
          <w:color w:val="000000"/>
          <w:sz w:val="24"/>
          <w:szCs w:val="24"/>
          <w:lang w:bidi="en-US"/>
        </w:rPr>
        <w:t xml:space="preserve">Компоновку шкафа </w:t>
      </w:r>
      <w:r w:rsidRPr="00F839A0">
        <w:rPr>
          <w:rFonts w:eastAsia="Times New Roman"/>
          <w:color w:val="000000"/>
          <w:sz w:val="24"/>
          <w:szCs w:val="24"/>
          <w:lang w:bidi="en-US"/>
        </w:rPr>
        <w:t>учета согласовать с филиалом АО «ДРСК» «ЭС ЕАО».</w:t>
      </w:r>
    </w:p>
    <w:p w:rsidR="00FE7394" w:rsidRPr="007C7C4C" w:rsidRDefault="00FE7394" w:rsidP="00FE7394">
      <w:pPr>
        <w:numPr>
          <w:ilvl w:val="0"/>
          <w:numId w:val="2"/>
        </w:numPr>
        <w:ind w:left="0" w:firstLine="709"/>
        <w:rPr>
          <w:rFonts w:eastAsia="Times New Roman"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>При заказе СТП согласовать схемы главных и первичных цепей, компоновку оборудования</w:t>
      </w:r>
      <w:r w:rsidRPr="00A90B5E">
        <w:rPr>
          <w:rFonts w:eastAsia="Times New Roman"/>
          <w:spacing w:val="-6"/>
          <w:sz w:val="24"/>
          <w:szCs w:val="24"/>
          <w:lang w:bidi="en-US"/>
        </w:rPr>
        <w:t xml:space="preserve">, </w:t>
      </w:r>
      <w:r>
        <w:rPr>
          <w:rFonts w:eastAsia="Times New Roman"/>
          <w:spacing w:val="-6"/>
          <w:sz w:val="24"/>
          <w:szCs w:val="24"/>
          <w:lang w:bidi="en-US"/>
        </w:rPr>
        <w:t>м</w:t>
      </w:r>
      <w:r w:rsidRPr="007C7C4C">
        <w:rPr>
          <w:rFonts w:eastAsia="Times New Roman"/>
          <w:spacing w:val="-6"/>
          <w:sz w:val="24"/>
          <w:szCs w:val="24"/>
          <w:lang w:bidi="en-US"/>
        </w:rPr>
        <w:t>онтажную схему РУ-0,4 кВ с филиалом АО «ДРСК» «ЭС ЕАО».</w:t>
      </w:r>
    </w:p>
    <w:p w:rsidR="0043303F" w:rsidRDefault="00FE7394" w:rsidP="00FE7394">
      <w:pPr>
        <w:numPr>
          <w:ilvl w:val="0"/>
          <w:numId w:val="2"/>
        </w:numPr>
        <w:ind w:left="0" w:firstLine="709"/>
        <w:rPr>
          <w:rFonts w:eastAsia="Times New Roman"/>
          <w:i/>
          <w:spacing w:val="-6"/>
          <w:sz w:val="24"/>
          <w:szCs w:val="24"/>
          <w:lang w:bidi="en-US"/>
        </w:rPr>
      </w:pPr>
      <w:r w:rsidRPr="007C7C4C">
        <w:rPr>
          <w:rFonts w:eastAsia="Times New Roman"/>
          <w:spacing w:val="-6"/>
          <w:sz w:val="24"/>
          <w:szCs w:val="24"/>
          <w:lang w:bidi="en-US"/>
        </w:rPr>
        <w:t xml:space="preserve">При организации монтажа подстанции не допускается внесение конструктивных изменений в компоновку отдельных элементов электроустановки без согласования с заводом изготовителем </w:t>
      </w:r>
      <w:r w:rsidRPr="007C7C4C">
        <w:rPr>
          <w:rFonts w:eastAsia="Times New Roman"/>
          <w:i/>
          <w:spacing w:val="-6"/>
          <w:sz w:val="24"/>
          <w:szCs w:val="24"/>
          <w:lang w:bidi="en-US"/>
        </w:rPr>
        <w:t>(требование к организации, осуществляющей монтаж СТП).</w:t>
      </w:r>
    </w:p>
    <w:p w:rsidR="0043303F" w:rsidRPr="005E794D" w:rsidRDefault="0043303F" w:rsidP="0043303F">
      <w:pPr>
        <w:rPr>
          <w:rFonts w:eastAsia="Times New Roman"/>
          <w:i/>
          <w:spacing w:val="-6"/>
          <w:sz w:val="24"/>
          <w:szCs w:val="24"/>
          <w:lang w:bidi="en-US"/>
        </w:rPr>
      </w:pPr>
    </w:p>
    <w:sectPr w:rsidR="0043303F" w:rsidRPr="005E794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758" w:rsidRDefault="00744758" w:rsidP="00AB2979">
      <w:r>
        <w:separator/>
      </w:r>
    </w:p>
  </w:endnote>
  <w:endnote w:type="continuationSeparator" w:id="0">
    <w:p w:rsidR="00744758" w:rsidRDefault="00744758" w:rsidP="00AB2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758" w:rsidRDefault="00744758" w:rsidP="00AB2979">
      <w:r>
        <w:separator/>
      </w:r>
    </w:p>
  </w:footnote>
  <w:footnote w:type="continuationSeparator" w:id="0">
    <w:p w:rsidR="00744758" w:rsidRDefault="00744758" w:rsidP="00AB29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2979" w:rsidRDefault="00AB2979" w:rsidP="00DE453E">
    <w:pPr>
      <w:pStyle w:val="a5"/>
      <w:jc w:val="right"/>
      <w:rPr>
        <w:sz w:val="16"/>
        <w:szCs w:val="16"/>
      </w:rPr>
    </w:pPr>
    <w:r w:rsidRPr="00AB2979">
      <w:rPr>
        <w:sz w:val="16"/>
        <w:szCs w:val="16"/>
      </w:rPr>
      <w:t>Опросный лист</w:t>
    </w:r>
  </w:p>
  <w:p w:rsidR="00AB2979" w:rsidRPr="00AB2979" w:rsidRDefault="00D76BA1" w:rsidP="00870C0B">
    <w:pPr>
      <w:pStyle w:val="a5"/>
      <w:jc w:val="right"/>
      <w:rPr>
        <w:sz w:val="16"/>
        <w:szCs w:val="16"/>
      </w:rPr>
    </w:pPr>
    <w:r>
      <w:rPr>
        <w:sz w:val="16"/>
        <w:szCs w:val="16"/>
      </w:rPr>
      <w:t>СТП-ВВ-25/6</w:t>
    </w:r>
    <w:r w:rsidR="00870C0B" w:rsidRPr="00870C0B">
      <w:rPr>
        <w:sz w:val="16"/>
        <w:szCs w:val="16"/>
      </w:rPr>
      <w:t>/0,4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5526B5"/>
    <w:multiLevelType w:val="hybridMultilevel"/>
    <w:tmpl w:val="7F3A4484"/>
    <w:lvl w:ilvl="0" w:tplc="CF0690BA">
      <w:start w:val="5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63FC7E90"/>
    <w:multiLevelType w:val="hybridMultilevel"/>
    <w:tmpl w:val="F0C2E1B2"/>
    <w:lvl w:ilvl="0" w:tplc="141CE430">
      <w:start w:val="1"/>
      <w:numFmt w:val="decimal"/>
      <w:lvlText w:val="%1."/>
      <w:lvlJc w:val="left"/>
      <w:pPr>
        <w:ind w:left="1729" w:hanging="10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275"/>
    <w:rsid w:val="0001000B"/>
    <w:rsid w:val="000A663A"/>
    <w:rsid w:val="000D170B"/>
    <w:rsid w:val="001253ED"/>
    <w:rsid w:val="0014701A"/>
    <w:rsid w:val="001525B4"/>
    <w:rsid w:val="00153C8C"/>
    <w:rsid w:val="001726CF"/>
    <w:rsid w:val="00185E4A"/>
    <w:rsid w:val="001B139D"/>
    <w:rsid w:val="001B2CF2"/>
    <w:rsid w:val="001E6765"/>
    <w:rsid w:val="001F1D46"/>
    <w:rsid w:val="00226059"/>
    <w:rsid w:val="0028202E"/>
    <w:rsid w:val="0029690F"/>
    <w:rsid w:val="002A45F3"/>
    <w:rsid w:val="002E5D06"/>
    <w:rsid w:val="00347A7C"/>
    <w:rsid w:val="00364EC7"/>
    <w:rsid w:val="00376477"/>
    <w:rsid w:val="003B6E75"/>
    <w:rsid w:val="0043303F"/>
    <w:rsid w:val="00470332"/>
    <w:rsid w:val="00476DE5"/>
    <w:rsid w:val="00493624"/>
    <w:rsid w:val="00527CA1"/>
    <w:rsid w:val="00533F3F"/>
    <w:rsid w:val="005702DD"/>
    <w:rsid w:val="005B3CB8"/>
    <w:rsid w:val="00607896"/>
    <w:rsid w:val="00681CBA"/>
    <w:rsid w:val="00744758"/>
    <w:rsid w:val="00761249"/>
    <w:rsid w:val="007A2984"/>
    <w:rsid w:val="007D15C2"/>
    <w:rsid w:val="00824BD3"/>
    <w:rsid w:val="00870C0B"/>
    <w:rsid w:val="00885469"/>
    <w:rsid w:val="00893AAD"/>
    <w:rsid w:val="0089652D"/>
    <w:rsid w:val="008A1FED"/>
    <w:rsid w:val="009369F9"/>
    <w:rsid w:val="009474AD"/>
    <w:rsid w:val="00A30A42"/>
    <w:rsid w:val="00A42645"/>
    <w:rsid w:val="00A53297"/>
    <w:rsid w:val="00A56693"/>
    <w:rsid w:val="00A80C51"/>
    <w:rsid w:val="00AA3DB7"/>
    <w:rsid w:val="00AB2979"/>
    <w:rsid w:val="00AB539F"/>
    <w:rsid w:val="00B65756"/>
    <w:rsid w:val="00B81227"/>
    <w:rsid w:val="00BA45AF"/>
    <w:rsid w:val="00C44786"/>
    <w:rsid w:val="00C72FE2"/>
    <w:rsid w:val="00C7576A"/>
    <w:rsid w:val="00CD6DAB"/>
    <w:rsid w:val="00D76BA1"/>
    <w:rsid w:val="00D819A1"/>
    <w:rsid w:val="00D93A8E"/>
    <w:rsid w:val="00DA0FD0"/>
    <w:rsid w:val="00DC5275"/>
    <w:rsid w:val="00DE453E"/>
    <w:rsid w:val="00E70417"/>
    <w:rsid w:val="00F23BBD"/>
    <w:rsid w:val="00FC5B7B"/>
    <w:rsid w:val="00FE4F42"/>
    <w:rsid w:val="00FE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324B04-A16F-44B8-A13A-FC06B7A34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275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52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C5275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7">
    <w:name w:val="footer"/>
    <w:basedOn w:val="a"/>
    <w:link w:val="a8"/>
    <w:uiPriority w:val="99"/>
    <w:unhideWhenUsed/>
    <w:rsid w:val="00AB29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2979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66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A663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5BF047-6480-465D-9A6D-C8372FC28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Исаков Станислав Эрнстович</dc:creator>
  <cp:keywords/>
  <dc:description/>
  <cp:lastModifiedBy>Гаранин Андрей Владимирович</cp:lastModifiedBy>
  <cp:revision>24</cp:revision>
  <cp:lastPrinted>2020-07-20T22:57:00Z</cp:lastPrinted>
  <dcterms:created xsi:type="dcterms:W3CDTF">2020-07-20T22:07:00Z</dcterms:created>
  <dcterms:modified xsi:type="dcterms:W3CDTF">2022-09-29T06:33:00Z</dcterms:modified>
</cp:coreProperties>
</file>